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040" w:type="dxa"/>
        <w:tblInd w:w="-754" w:type="dxa"/>
        <w:tblLayout w:type="fixed"/>
        <w:tblLook w:val="04A0" w:firstRow="1" w:lastRow="0" w:firstColumn="1" w:lastColumn="0" w:noHBand="0" w:noVBand="1"/>
      </w:tblPr>
      <w:tblGrid>
        <w:gridCol w:w="7740"/>
        <w:gridCol w:w="3150"/>
        <w:gridCol w:w="3150"/>
      </w:tblGrid>
      <w:tr w:rsidR="00EE5E05" w:rsidRPr="00B650F1" w14:paraId="0930EA44" w14:textId="77777777" w:rsidTr="00EE5E05">
        <w:trPr>
          <w:cantSplit/>
        </w:trPr>
        <w:tc>
          <w:tcPr>
            <w:tcW w:w="7740" w:type="dxa"/>
            <w:hideMark/>
          </w:tcPr>
          <w:p w14:paraId="7983E52A" w14:textId="4BDF6049" w:rsidR="00EE5E05" w:rsidRPr="00B650F1" w:rsidRDefault="005F2F70" w:rsidP="00EE5E05">
            <w:pPr>
              <w:pStyle w:val="Header"/>
              <w:rPr>
                <w:rFonts w:eastAsia="Times New Roman" w:cs="Times New Roman"/>
                <w:sz w:val="24"/>
              </w:rPr>
            </w:pPr>
            <w:r>
              <w:object w:dxaOrig="11700" w:dyaOrig="4812" w14:anchorId="71685D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45pt;height:44.75pt" o:ole="">
                  <v:imagedata r:id="rId10" o:title=""/>
                </v:shape>
                <o:OLEObject Type="Embed" ProgID="PBrush" ShapeID="_x0000_i1025" DrawAspect="Content" ObjectID="_1701602515" r:id="rId11"/>
              </w:object>
            </w:r>
            <w:r w:rsidR="00EE5E05" w:rsidRPr="00B650F1">
              <w:rPr>
                <w:b/>
                <w:i/>
              </w:rPr>
              <w:t xml:space="preserve"> </w:t>
            </w:r>
          </w:p>
        </w:tc>
        <w:tc>
          <w:tcPr>
            <w:tcW w:w="3150" w:type="dxa"/>
          </w:tcPr>
          <w:p w14:paraId="6FAAE345" w14:textId="502B5955" w:rsidR="00EE5E05" w:rsidRPr="00B650F1" w:rsidRDefault="00EE5E05" w:rsidP="00EE5E05">
            <w:pPr>
              <w:spacing w:after="0"/>
              <w:rPr>
                <w:rFonts w:ascii="Arial" w:hAnsi="Arial"/>
                <w:b/>
                <w:sz w:val="16"/>
              </w:rPr>
            </w:pPr>
            <w:r w:rsidRPr="00B650F1">
              <w:rPr>
                <w:rFonts w:ascii="Arial" w:hAnsi="Arial"/>
                <w:b/>
                <w:sz w:val="16"/>
              </w:rPr>
              <w:t xml:space="preserve">Entergy </w:t>
            </w:r>
            <w:r w:rsidR="009B555C">
              <w:rPr>
                <w:rFonts w:ascii="Arial" w:hAnsi="Arial"/>
                <w:b/>
                <w:sz w:val="16"/>
              </w:rPr>
              <w:t>Texas, Inc.</w:t>
            </w:r>
          </w:p>
          <w:p w14:paraId="67386CDA" w14:textId="3851210A" w:rsidR="002D1C26" w:rsidRPr="00B650F1" w:rsidRDefault="002D1C26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650F1">
              <w:rPr>
                <w:rFonts w:ascii="Arial" w:hAnsi="Arial"/>
                <w:sz w:val="16"/>
              </w:rPr>
              <w:t>919 Congress Ave.</w:t>
            </w:r>
            <w:r w:rsidR="00AC428F">
              <w:rPr>
                <w:rFonts w:ascii="Arial" w:hAnsi="Arial"/>
                <w:sz w:val="16"/>
              </w:rPr>
              <w:t xml:space="preserve">, Suite </w:t>
            </w:r>
            <w:r w:rsidR="000C3CCD">
              <w:rPr>
                <w:rFonts w:ascii="Arial" w:hAnsi="Arial"/>
                <w:sz w:val="16"/>
              </w:rPr>
              <w:t>740</w:t>
            </w:r>
          </w:p>
          <w:p w14:paraId="2E11B74E" w14:textId="77777777" w:rsidR="002D1C26" w:rsidRPr="00B650F1" w:rsidRDefault="002D1C26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650F1">
              <w:rPr>
                <w:rFonts w:ascii="Arial" w:hAnsi="Arial"/>
                <w:sz w:val="16"/>
              </w:rPr>
              <w:t>Austin, TX 78701</w:t>
            </w:r>
          </w:p>
          <w:p w14:paraId="5A0B177E" w14:textId="2F18A904" w:rsidR="004D22C0" w:rsidRDefault="00AC428F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4D22C0" w:rsidRPr="00B650F1">
              <w:rPr>
                <w:rFonts w:ascii="Arial" w:hAnsi="Arial"/>
                <w:sz w:val="16"/>
              </w:rPr>
              <w:t>(512) 487-39</w:t>
            </w:r>
            <w:r w:rsidR="00D4641B">
              <w:rPr>
                <w:rFonts w:ascii="Arial" w:hAnsi="Arial"/>
                <w:sz w:val="16"/>
              </w:rPr>
              <w:t>99</w:t>
            </w:r>
          </w:p>
          <w:p w14:paraId="4B5E10EA" w14:textId="335F903B" w:rsidR="00AC428F" w:rsidRPr="00B650F1" w:rsidRDefault="00AC428F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512-487-39</w:t>
            </w:r>
            <w:r w:rsidR="00D4641B">
              <w:rPr>
                <w:rFonts w:ascii="Arial" w:hAnsi="Arial"/>
                <w:sz w:val="16"/>
              </w:rPr>
              <w:t>9</w:t>
            </w: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3150" w:type="dxa"/>
          </w:tcPr>
          <w:p w14:paraId="641EB5CA" w14:textId="778B65C2" w:rsidR="00EE5E05" w:rsidRPr="00B650F1" w:rsidRDefault="00EE5E05" w:rsidP="00EE5E0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3497EB0D" w14:textId="77777777" w:rsidR="00D72FC5" w:rsidRPr="00B650F1" w:rsidRDefault="00D72FC5" w:rsidP="00D72FC5">
      <w:pPr>
        <w:pBdr>
          <w:bottom w:val="single" w:sz="6" w:space="1" w:color="auto"/>
        </w:pBdr>
        <w:ind w:left="-720"/>
        <w:rPr>
          <w:rFonts w:ascii="Times New Roman" w:hAnsi="Times New Roman" w:cs="Times New Roman"/>
          <w:sz w:val="6"/>
          <w:szCs w:val="6"/>
        </w:rPr>
      </w:pPr>
    </w:p>
    <w:p w14:paraId="7B183EA8" w14:textId="77777777" w:rsidR="00B02BFA" w:rsidRDefault="00B02BFA" w:rsidP="00B02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C004A1" w14:textId="77FAE6D7" w:rsidR="00B02BFA" w:rsidRPr="00B02BFA" w:rsidRDefault="00E8345B" w:rsidP="00B02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="004237F4">
        <w:rPr>
          <w:rFonts w:ascii="Times New Roman" w:eastAsia="Calibri" w:hAnsi="Times New Roman" w:cs="Times New Roman"/>
          <w:sz w:val="24"/>
          <w:szCs w:val="24"/>
        </w:rPr>
        <w:t>ember</w:t>
      </w:r>
      <w:r w:rsidR="00C40A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237F4">
        <w:rPr>
          <w:rFonts w:ascii="Times New Roman" w:eastAsia="Calibri" w:hAnsi="Times New Roman" w:cs="Times New Roman"/>
          <w:sz w:val="24"/>
          <w:szCs w:val="24"/>
        </w:rPr>
        <w:t>1</w:t>
      </w:r>
      <w:r w:rsidR="00B02BFA" w:rsidRPr="00B02BFA">
        <w:rPr>
          <w:rFonts w:ascii="Times New Roman" w:eastAsia="Calibri" w:hAnsi="Times New Roman" w:cs="Times New Roman"/>
          <w:sz w:val="24"/>
          <w:szCs w:val="24"/>
        </w:rPr>
        <w:t>, 202</w:t>
      </w:r>
      <w:r w:rsidR="004237F4">
        <w:rPr>
          <w:rFonts w:ascii="Times New Roman" w:eastAsia="Calibri" w:hAnsi="Times New Roman" w:cs="Times New Roman"/>
          <w:sz w:val="24"/>
          <w:szCs w:val="24"/>
        </w:rPr>
        <w:t>1</w:t>
      </w:r>
    </w:p>
    <w:p w14:paraId="267E4D1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1DFCD2" w14:textId="77777777" w:rsid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A5307B" w14:textId="77777777" w:rsidR="00C40AF9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Trevino</w:t>
      </w:r>
    </w:p>
    <w:p w14:paraId="417AA571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Public Utility Commission of Texas</w:t>
      </w:r>
    </w:p>
    <w:p w14:paraId="1929BE5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1701 N. Congress Avenue</w:t>
      </w:r>
    </w:p>
    <w:p w14:paraId="7176C9DE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Austin, Texas 78701</w:t>
      </w:r>
    </w:p>
    <w:p w14:paraId="752B3C7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BA7905" w14:textId="5D7F9699" w:rsidR="00B02BFA" w:rsidRPr="00B02BFA" w:rsidRDefault="00B02BFA" w:rsidP="00B02B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B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Re: Project </w:t>
      </w:r>
      <w:r w:rsidR="00E8345B">
        <w:rPr>
          <w:rFonts w:ascii="Times New Roman" w:eastAsia="Calibri" w:hAnsi="Times New Roman" w:cs="Times New Roman"/>
          <w:color w:val="000000"/>
          <w:sz w:val="24"/>
          <w:szCs w:val="24"/>
        </w:rPr>
        <w:t>52964</w:t>
      </w:r>
      <w:r w:rsidRPr="00B02B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 w:rsidR="00E8345B">
        <w:rPr>
          <w:rFonts w:ascii="Times New Roman" w:eastAsia="Calibri" w:hAnsi="Times New Roman" w:cs="Times New Roman"/>
          <w:color w:val="000000"/>
          <w:sz w:val="24"/>
          <w:szCs w:val="24"/>
        </w:rPr>
        <w:t>UTILITY EMAIL ADDRESSES FOR PROVISION OF CRITICAL CUSTOMER INFORMATION UNDER 25.52</w:t>
      </w:r>
    </w:p>
    <w:p w14:paraId="0AC170B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CC86F" w14:textId="0B334360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Dear </w:t>
      </w:r>
      <w:r w:rsidR="00C40AF9">
        <w:rPr>
          <w:rFonts w:ascii="Times New Roman" w:eastAsia="Calibri" w:hAnsi="Times New Roman" w:cs="Times New Roman"/>
          <w:sz w:val="24"/>
          <w:szCs w:val="24"/>
        </w:rPr>
        <w:t>Ms. Trevino</w:t>
      </w: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17722285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A2F3C7" w14:textId="40875B27" w:rsidR="00B02BFA" w:rsidRDefault="00B02BFA" w:rsidP="00B02B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Pursuant to 16 TAC § 25.</w:t>
      </w:r>
      <w:r w:rsidR="00E8345B">
        <w:rPr>
          <w:rFonts w:ascii="Times New Roman" w:eastAsia="Calibri" w:hAnsi="Times New Roman" w:cs="Times New Roman"/>
          <w:sz w:val="24"/>
          <w:szCs w:val="24"/>
        </w:rPr>
        <w:t>52</w:t>
      </w:r>
      <w:r w:rsidRPr="00B02BFA">
        <w:rPr>
          <w:rFonts w:ascii="Times New Roman" w:eastAsia="Calibri" w:hAnsi="Times New Roman" w:cs="Times New Roman"/>
          <w:sz w:val="24"/>
          <w:szCs w:val="24"/>
        </w:rPr>
        <w:t>(</w:t>
      </w:r>
      <w:r w:rsidR="00E8345B">
        <w:rPr>
          <w:rFonts w:ascii="Times New Roman" w:eastAsia="Calibri" w:hAnsi="Times New Roman" w:cs="Times New Roman"/>
          <w:sz w:val="24"/>
          <w:szCs w:val="24"/>
        </w:rPr>
        <w:t>h</w:t>
      </w:r>
      <w:r w:rsidRPr="00B02BFA">
        <w:rPr>
          <w:rFonts w:ascii="Times New Roman" w:eastAsia="Calibri" w:hAnsi="Times New Roman" w:cs="Times New Roman"/>
          <w:sz w:val="24"/>
          <w:szCs w:val="24"/>
        </w:rPr>
        <w:t>)(</w:t>
      </w:r>
      <w:r w:rsidR="00480742">
        <w:rPr>
          <w:rFonts w:ascii="Times New Roman" w:eastAsia="Calibri" w:hAnsi="Times New Roman" w:cs="Times New Roman"/>
          <w:sz w:val="24"/>
          <w:szCs w:val="24"/>
        </w:rPr>
        <w:t>1</w:t>
      </w:r>
      <w:r w:rsidRPr="00B02BFA">
        <w:rPr>
          <w:rFonts w:ascii="Times New Roman" w:eastAsia="Calibri" w:hAnsi="Times New Roman" w:cs="Times New Roman"/>
          <w:sz w:val="24"/>
          <w:szCs w:val="24"/>
        </w:rPr>
        <w:t>)(</w:t>
      </w:r>
      <w:r w:rsidR="00480742">
        <w:rPr>
          <w:rFonts w:ascii="Times New Roman" w:eastAsia="Calibri" w:hAnsi="Times New Roman" w:cs="Times New Roman"/>
          <w:sz w:val="24"/>
          <w:szCs w:val="24"/>
        </w:rPr>
        <w:t>B</w:t>
      </w:r>
      <w:r w:rsidRPr="00B02BFA">
        <w:rPr>
          <w:rFonts w:ascii="Times New Roman" w:eastAsia="Calibri" w:hAnsi="Times New Roman" w:cs="Times New Roman"/>
          <w:sz w:val="24"/>
          <w:szCs w:val="24"/>
        </w:rPr>
        <w:t>)</w:t>
      </w:r>
      <w:r w:rsidR="00A03810">
        <w:rPr>
          <w:rFonts w:ascii="Times New Roman" w:eastAsia="Calibri" w:hAnsi="Times New Roman" w:cs="Times New Roman"/>
          <w:sz w:val="24"/>
          <w:szCs w:val="24"/>
        </w:rPr>
        <w:t xml:space="preserve"> and Commission Staff’s memo filed in project 52345 on December 15, 2021</w:t>
      </w:r>
      <w:r w:rsidRPr="00B02BFA">
        <w:rPr>
          <w:rFonts w:ascii="Times New Roman" w:eastAsia="Calibri" w:hAnsi="Times New Roman" w:cs="Times New Roman"/>
          <w:sz w:val="24"/>
          <w:szCs w:val="24"/>
        </w:rPr>
        <w:t>,</w:t>
      </w:r>
      <w:r w:rsidRPr="00B02BFA">
        <w:rPr>
          <w:rFonts w:ascii="Calibri" w:eastAsia="Calibri" w:hAnsi="Calibri" w:cs="Times New Roman"/>
          <w:sz w:val="24"/>
          <w:szCs w:val="24"/>
        </w:rPr>
        <w:t xml:space="preserve"> </w:t>
      </w: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Entergy Texas, Inc. (“ETI”) </w:t>
      </w:r>
      <w:r w:rsidR="00A03810">
        <w:rPr>
          <w:rFonts w:ascii="Times New Roman" w:eastAsia="Calibri" w:hAnsi="Times New Roman" w:cs="Times New Roman"/>
          <w:sz w:val="24"/>
          <w:szCs w:val="24"/>
        </w:rPr>
        <w:t>provides the following information:</w:t>
      </w:r>
    </w:p>
    <w:p w14:paraId="23C0AAE8" w14:textId="3169418D" w:rsidR="00A03810" w:rsidRDefault="00A03810" w:rsidP="00B02B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048BB3" w14:textId="5262CE2F" w:rsidR="00A03810" w:rsidRDefault="00A03810" w:rsidP="006176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>Utility Name: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Entergy Texas, Inc.</w:t>
      </w:r>
    </w:p>
    <w:p w14:paraId="1465AE11" w14:textId="54E438C5" w:rsidR="00A03810" w:rsidRDefault="00A03810" w:rsidP="006176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>Power Region / Balancing Authority: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MISO, EES LBA</w:t>
      </w:r>
    </w:p>
    <w:p w14:paraId="1197F192" w14:textId="44853B60" w:rsidR="00A03810" w:rsidRDefault="00A03810" w:rsidP="006176CE">
      <w:pPr>
        <w:spacing w:after="0" w:line="240" w:lineRule="auto"/>
        <w:ind w:firstLine="720"/>
        <w:jc w:val="both"/>
      </w:pPr>
      <w:r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>Email Address</w:t>
      </w:r>
      <w:r w:rsidR="00834CE1" w:rsidRPr="00834CE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34CE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for </w:t>
      </w:r>
      <w:r w:rsidR="00834CE1"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Critical </w:t>
      </w:r>
      <w:r w:rsidR="00834CE1">
        <w:rPr>
          <w:rFonts w:ascii="Times New Roman" w:eastAsia="Calibri" w:hAnsi="Times New Roman" w:cs="Times New Roman"/>
          <w:b/>
          <w:bCs/>
          <w:sz w:val="24"/>
          <w:szCs w:val="24"/>
        </w:rPr>
        <w:t>Customer Informat</w:t>
      </w:r>
      <w:r w:rsidR="006176CE">
        <w:rPr>
          <w:rFonts w:ascii="Times New Roman" w:eastAsia="Calibri" w:hAnsi="Times New Roman" w:cs="Times New Roman"/>
          <w:b/>
          <w:bCs/>
          <w:sz w:val="24"/>
          <w:szCs w:val="24"/>
        </w:rPr>
        <w:t>ion</w:t>
      </w:r>
      <w:r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99409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hyperlink r:id="rId12" w:history="1">
        <w:r w:rsidRPr="00994099">
          <w:rPr>
            <w:rStyle w:val="Hyperlink"/>
            <w:rFonts w:ascii="Times New Roman" w:hAnsi="Times New Roman" w:cs="Times New Roman"/>
            <w:sz w:val="24"/>
            <w:szCs w:val="24"/>
          </w:rPr>
          <w:t>critical.load.eti@entergy.com</w:t>
        </w:r>
      </w:hyperlink>
    </w:p>
    <w:p w14:paraId="38F4144B" w14:textId="695C6723" w:rsidR="00A03810" w:rsidRPr="00994099" w:rsidRDefault="00A03810" w:rsidP="006176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Primary </w:t>
      </w:r>
      <w:r w:rsidR="00994099"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>Contact Phone Number:</w:t>
      </w:r>
      <w:r w:rsidR="00994099">
        <w:t xml:space="preserve">  </w:t>
      </w:r>
      <w:r w:rsidR="00994099" w:rsidRPr="00994099">
        <w:rPr>
          <w:rFonts w:ascii="Times New Roman" w:eastAsia="Calibri" w:hAnsi="Times New Roman" w:cs="Times New Roman"/>
          <w:sz w:val="24"/>
          <w:szCs w:val="24"/>
        </w:rPr>
        <w:t>866-981-2602</w:t>
      </w:r>
    </w:p>
    <w:p w14:paraId="18ED9145" w14:textId="537DA434" w:rsidR="00994099" w:rsidRPr="00B02BFA" w:rsidRDefault="00994099" w:rsidP="006176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099">
        <w:rPr>
          <w:rFonts w:ascii="Times New Roman" w:eastAsia="Calibri" w:hAnsi="Times New Roman" w:cs="Times New Roman"/>
          <w:b/>
          <w:bCs/>
          <w:sz w:val="24"/>
          <w:szCs w:val="24"/>
        </w:rPr>
        <w:t>Primary Contact:</w:t>
      </w:r>
      <w:r>
        <w:t xml:space="preserve">  </w:t>
      </w:r>
      <w:r w:rsidRPr="00994099">
        <w:rPr>
          <w:rFonts w:ascii="Times New Roman" w:eastAsia="Calibri" w:hAnsi="Times New Roman" w:cs="Times New Roman"/>
          <w:sz w:val="24"/>
          <w:szCs w:val="24"/>
        </w:rPr>
        <w:t>ETI Critical Load Customer Service</w:t>
      </w:r>
    </w:p>
    <w:p w14:paraId="566EDA41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B7DBF5" w14:textId="3B109DA1" w:rsidR="00B02BFA" w:rsidRPr="00B02BFA" w:rsidRDefault="00B02BFA" w:rsidP="00B02B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Thank you for your </w:t>
      </w:r>
      <w:r w:rsidR="00C27CF5">
        <w:rPr>
          <w:rFonts w:ascii="Times New Roman" w:eastAsia="Calibri" w:hAnsi="Times New Roman" w:cs="Times New Roman"/>
          <w:sz w:val="24"/>
          <w:szCs w:val="24"/>
        </w:rPr>
        <w:t>assistance in this</w:t>
      </w: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 matter. </w:t>
      </w:r>
    </w:p>
    <w:p w14:paraId="297E38DF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588805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670CD1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Sincerely,</w:t>
      </w:r>
    </w:p>
    <w:p w14:paraId="0F41837E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5E3218" w14:textId="0E8AA2AF" w:rsidR="00B02BFA" w:rsidRPr="00B02BFA" w:rsidRDefault="00C40AF9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850">
        <w:rPr>
          <w:b/>
          <w:noProof/>
          <w:sz w:val="24"/>
          <w:szCs w:val="24"/>
        </w:rPr>
        <w:drawing>
          <wp:inline distT="0" distB="0" distL="0" distR="0" wp14:anchorId="778FD788" wp14:editId="644C72F1">
            <wp:extent cx="1889760" cy="4724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4E7DC" w14:textId="77777777" w:rsidR="00C40AF9" w:rsidRDefault="00C40AF9" w:rsidP="00C40A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D8D45" w14:textId="44B1F446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3850">
        <w:rPr>
          <w:rFonts w:ascii="Times New Roman" w:hAnsi="Times New Roman" w:cs="Times New Roman"/>
          <w:b/>
          <w:sz w:val="24"/>
          <w:szCs w:val="24"/>
        </w:rPr>
        <w:t>Carl Olson</w:t>
      </w:r>
      <w:r>
        <w:rPr>
          <w:rFonts w:ascii="Times New Roman" w:hAnsi="Times New Roman" w:cs="Times New Roman"/>
          <w:b/>
          <w:sz w:val="24"/>
          <w:szCs w:val="24"/>
        </w:rPr>
        <w:t>, P.E.</w:t>
      </w:r>
    </w:p>
    <w:p w14:paraId="51C165DC" w14:textId="77777777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50">
        <w:rPr>
          <w:rFonts w:ascii="Times New Roman" w:hAnsi="Times New Roman" w:cs="Times New Roman"/>
          <w:sz w:val="24"/>
          <w:szCs w:val="24"/>
        </w:rPr>
        <w:t>Mgr., Regulatory Affairs</w:t>
      </w:r>
    </w:p>
    <w:p w14:paraId="036D81F1" w14:textId="77777777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50">
        <w:rPr>
          <w:rFonts w:ascii="Times New Roman" w:hAnsi="Times New Roman" w:cs="Times New Roman"/>
          <w:sz w:val="24"/>
          <w:szCs w:val="24"/>
        </w:rPr>
        <w:t>Entergy Texas, Inc.</w:t>
      </w:r>
    </w:p>
    <w:p w14:paraId="1B1EA5F0" w14:textId="77777777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50">
        <w:rPr>
          <w:rFonts w:ascii="Times New Roman" w:hAnsi="Times New Roman" w:cs="Times New Roman"/>
          <w:sz w:val="24"/>
          <w:szCs w:val="24"/>
        </w:rPr>
        <w:t>(512) 487-3985</w:t>
      </w:r>
    </w:p>
    <w:p w14:paraId="1FD82DE9" w14:textId="77777777" w:rsidR="00EE5782" w:rsidRDefault="00EE5782" w:rsidP="00B02BFA">
      <w:pPr>
        <w:jc w:val="center"/>
      </w:pPr>
    </w:p>
    <w:sectPr w:rsidR="00EE5782" w:rsidSect="00DF26F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8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D1751" w14:textId="77777777" w:rsidR="00A47F2D" w:rsidRDefault="00A47F2D" w:rsidP="003A400A">
      <w:pPr>
        <w:spacing w:after="0" w:line="240" w:lineRule="auto"/>
      </w:pPr>
      <w:r>
        <w:separator/>
      </w:r>
    </w:p>
  </w:endnote>
  <w:endnote w:type="continuationSeparator" w:id="0">
    <w:p w14:paraId="76A04210" w14:textId="77777777" w:rsidR="00A47F2D" w:rsidRDefault="00A47F2D" w:rsidP="003A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E1599" w14:textId="77777777" w:rsidR="008D57AC" w:rsidRDefault="008D57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9C5C" w14:textId="77777777" w:rsidR="008D57AC" w:rsidRDefault="008D57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31EB2" w14:textId="77777777" w:rsidR="008D57AC" w:rsidRDefault="008D5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CEA38" w14:textId="77777777" w:rsidR="00A47F2D" w:rsidRDefault="00A47F2D" w:rsidP="003A400A">
      <w:pPr>
        <w:spacing w:after="0" w:line="240" w:lineRule="auto"/>
      </w:pPr>
      <w:r>
        <w:separator/>
      </w:r>
    </w:p>
  </w:footnote>
  <w:footnote w:type="continuationSeparator" w:id="0">
    <w:p w14:paraId="28672F5F" w14:textId="77777777" w:rsidR="00A47F2D" w:rsidRDefault="00A47F2D" w:rsidP="003A4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4F4E8" w14:textId="77777777" w:rsidR="00825098" w:rsidRDefault="00825098">
    <w:pPr>
      <w:pStyle w:val="Header"/>
      <w:rPr>
        <w:rFonts w:ascii="Times New Roman" w:hAnsi="Times New Roman" w:cs="Times New Roman"/>
        <w:sz w:val="20"/>
        <w:szCs w:val="20"/>
      </w:rPr>
    </w:pPr>
  </w:p>
  <w:p w14:paraId="0211B623" w14:textId="77777777" w:rsidR="00DF26F7" w:rsidRDefault="00DF2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56BD4" w14:textId="77777777" w:rsidR="008D57AC" w:rsidRDefault="008D57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D0987" w14:textId="77777777" w:rsidR="008D57AC" w:rsidRDefault="008D57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07A94"/>
    <w:multiLevelType w:val="hybridMultilevel"/>
    <w:tmpl w:val="D176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963CD"/>
    <w:multiLevelType w:val="hybridMultilevel"/>
    <w:tmpl w:val="E930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BC6C07"/>
    <w:multiLevelType w:val="hybridMultilevel"/>
    <w:tmpl w:val="22240F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00A"/>
    <w:rsid w:val="000006FF"/>
    <w:rsid w:val="00003315"/>
    <w:rsid w:val="00007806"/>
    <w:rsid w:val="00012E2C"/>
    <w:rsid w:val="0001494D"/>
    <w:rsid w:val="00017DF2"/>
    <w:rsid w:val="00020813"/>
    <w:rsid w:val="00040392"/>
    <w:rsid w:val="00043EC0"/>
    <w:rsid w:val="00045A97"/>
    <w:rsid w:val="000613A2"/>
    <w:rsid w:val="00067517"/>
    <w:rsid w:val="00071B17"/>
    <w:rsid w:val="000936C5"/>
    <w:rsid w:val="000A572A"/>
    <w:rsid w:val="000B04FE"/>
    <w:rsid w:val="000B3634"/>
    <w:rsid w:val="000C3CCD"/>
    <w:rsid w:val="000D5E9F"/>
    <w:rsid w:val="000E03A0"/>
    <w:rsid w:val="000F2B5E"/>
    <w:rsid w:val="000F5B26"/>
    <w:rsid w:val="0011282D"/>
    <w:rsid w:val="001204AE"/>
    <w:rsid w:val="00124D3C"/>
    <w:rsid w:val="001318AC"/>
    <w:rsid w:val="00134AD2"/>
    <w:rsid w:val="0013791F"/>
    <w:rsid w:val="00145290"/>
    <w:rsid w:val="00151C70"/>
    <w:rsid w:val="00161699"/>
    <w:rsid w:val="001677CA"/>
    <w:rsid w:val="00167D68"/>
    <w:rsid w:val="00192A55"/>
    <w:rsid w:val="001959B0"/>
    <w:rsid w:val="001B3B88"/>
    <w:rsid w:val="001C4564"/>
    <w:rsid w:val="001C47C6"/>
    <w:rsid w:val="001D0DE1"/>
    <w:rsid w:val="001D3FF2"/>
    <w:rsid w:val="001F168D"/>
    <w:rsid w:val="001F5557"/>
    <w:rsid w:val="001F5988"/>
    <w:rsid w:val="00211431"/>
    <w:rsid w:val="00211D18"/>
    <w:rsid w:val="00220E7C"/>
    <w:rsid w:val="002225D4"/>
    <w:rsid w:val="00227B99"/>
    <w:rsid w:val="002435BE"/>
    <w:rsid w:val="00264F97"/>
    <w:rsid w:val="00265C9E"/>
    <w:rsid w:val="00270309"/>
    <w:rsid w:val="0028395E"/>
    <w:rsid w:val="0028452D"/>
    <w:rsid w:val="00284F01"/>
    <w:rsid w:val="002914CD"/>
    <w:rsid w:val="002A002F"/>
    <w:rsid w:val="002A7BEA"/>
    <w:rsid w:val="002C04DD"/>
    <w:rsid w:val="002C4B59"/>
    <w:rsid w:val="002C604D"/>
    <w:rsid w:val="002D1C26"/>
    <w:rsid w:val="002E10CF"/>
    <w:rsid w:val="002E448B"/>
    <w:rsid w:val="002F15D8"/>
    <w:rsid w:val="002F1743"/>
    <w:rsid w:val="00307AEB"/>
    <w:rsid w:val="0031548E"/>
    <w:rsid w:val="00333356"/>
    <w:rsid w:val="00342229"/>
    <w:rsid w:val="003469FB"/>
    <w:rsid w:val="00346F04"/>
    <w:rsid w:val="00347168"/>
    <w:rsid w:val="00356949"/>
    <w:rsid w:val="003619EF"/>
    <w:rsid w:val="00382EDF"/>
    <w:rsid w:val="003A400A"/>
    <w:rsid w:val="003B5D2C"/>
    <w:rsid w:val="003D0EEE"/>
    <w:rsid w:val="003D6F20"/>
    <w:rsid w:val="003E179C"/>
    <w:rsid w:val="003F112E"/>
    <w:rsid w:val="00413CB7"/>
    <w:rsid w:val="00416707"/>
    <w:rsid w:val="004237F4"/>
    <w:rsid w:val="00450101"/>
    <w:rsid w:val="004616C9"/>
    <w:rsid w:val="004625F6"/>
    <w:rsid w:val="0047381D"/>
    <w:rsid w:val="0047468E"/>
    <w:rsid w:val="004759C4"/>
    <w:rsid w:val="00480742"/>
    <w:rsid w:val="00496876"/>
    <w:rsid w:val="004A557D"/>
    <w:rsid w:val="004A7D81"/>
    <w:rsid w:val="004B608B"/>
    <w:rsid w:val="004C4345"/>
    <w:rsid w:val="004D22C0"/>
    <w:rsid w:val="004E6208"/>
    <w:rsid w:val="004F1CF3"/>
    <w:rsid w:val="004F3BF5"/>
    <w:rsid w:val="00501F28"/>
    <w:rsid w:val="005150B7"/>
    <w:rsid w:val="0051703C"/>
    <w:rsid w:val="005219F5"/>
    <w:rsid w:val="00525D62"/>
    <w:rsid w:val="00527E1F"/>
    <w:rsid w:val="00530258"/>
    <w:rsid w:val="00532E86"/>
    <w:rsid w:val="00533174"/>
    <w:rsid w:val="00533396"/>
    <w:rsid w:val="005467BB"/>
    <w:rsid w:val="00561DE6"/>
    <w:rsid w:val="00565068"/>
    <w:rsid w:val="00571ACA"/>
    <w:rsid w:val="0058566E"/>
    <w:rsid w:val="00596AE4"/>
    <w:rsid w:val="005978E4"/>
    <w:rsid w:val="00597E98"/>
    <w:rsid w:val="005A1D8D"/>
    <w:rsid w:val="005A7577"/>
    <w:rsid w:val="005B731C"/>
    <w:rsid w:val="005C44BC"/>
    <w:rsid w:val="005E41D1"/>
    <w:rsid w:val="005E72CE"/>
    <w:rsid w:val="005F2F70"/>
    <w:rsid w:val="00601A4D"/>
    <w:rsid w:val="006176CE"/>
    <w:rsid w:val="006323B4"/>
    <w:rsid w:val="0063390B"/>
    <w:rsid w:val="00653BFB"/>
    <w:rsid w:val="0067739F"/>
    <w:rsid w:val="006915CC"/>
    <w:rsid w:val="006C1990"/>
    <w:rsid w:val="006E431B"/>
    <w:rsid w:val="006E7A90"/>
    <w:rsid w:val="006F061C"/>
    <w:rsid w:val="0070287E"/>
    <w:rsid w:val="00714C30"/>
    <w:rsid w:val="0072106B"/>
    <w:rsid w:val="00724C48"/>
    <w:rsid w:val="0077151A"/>
    <w:rsid w:val="007766A7"/>
    <w:rsid w:val="00776C6D"/>
    <w:rsid w:val="00777515"/>
    <w:rsid w:val="007807A6"/>
    <w:rsid w:val="007B06CE"/>
    <w:rsid w:val="007B2F1B"/>
    <w:rsid w:val="007D21C3"/>
    <w:rsid w:val="007D6587"/>
    <w:rsid w:val="007D6FAC"/>
    <w:rsid w:val="007D787E"/>
    <w:rsid w:val="007E0124"/>
    <w:rsid w:val="007E0DF5"/>
    <w:rsid w:val="007E4469"/>
    <w:rsid w:val="0080031E"/>
    <w:rsid w:val="008174E4"/>
    <w:rsid w:val="00825098"/>
    <w:rsid w:val="00834CE1"/>
    <w:rsid w:val="00840A38"/>
    <w:rsid w:val="0085642B"/>
    <w:rsid w:val="008628B1"/>
    <w:rsid w:val="0086448D"/>
    <w:rsid w:val="00867BF7"/>
    <w:rsid w:val="00885C6F"/>
    <w:rsid w:val="0088705E"/>
    <w:rsid w:val="008930F7"/>
    <w:rsid w:val="0089550C"/>
    <w:rsid w:val="008A00B2"/>
    <w:rsid w:val="008B2B65"/>
    <w:rsid w:val="008C0618"/>
    <w:rsid w:val="008D3871"/>
    <w:rsid w:val="008D57AC"/>
    <w:rsid w:val="008E4E46"/>
    <w:rsid w:val="008E7CD2"/>
    <w:rsid w:val="008F579F"/>
    <w:rsid w:val="00960547"/>
    <w:rsid w:val="0096204A"/>
    <w:rsid w:val="0096477B"/>
    <w:rsid w:val="00973850"/>
    <w:rsid w:val="0097435A"/>
    <w:rsid w:val="00994099"/>
    <w:rsid w:val="009A7569"/>
    <w:rsid w:val="009B555C"/>
    <w:rsid w:val="009B60CD"/>
    <w:rsid w:val="009C36CC"/>
    <w:rsid w:val="009D27F8"/>
    <w:rsid w:val="009D3779"/>
    <w:rsid w:val="009D4691"/>
    <w:rsid w:val="009D486B"/>
    <w:rsid w:val="009E15F7"/>
    <w:rsid w:val="009E490E"/>
    <w:rsid w:val="009E76AC"/>
    <w:rsid w:val="009F23F3"/>
    <w:rsid w:val="00A0250E"/>
    <w:rsid w:val="00A03810"/>
    <w:rsid w:val="00A35738"/>
    <w:rsid w:val="00A4576D"/>
    <w:rsid w:val="00A47F2D"/>
    <w:rsid w:val="00A50BE6"/>
    <w:rsid w:val="00A531AF"/>
    <w:rsid w:val="00A56DD7"/>
    <w:rsid w:val="00A6742C"/>
    <w:rsid w:val="00A82777"/>
    <w:rsid w:val="00AA0AA9"/>
    <w:rsid w:val="00AA1356"/>
    <w:rsid w:val="00AA397B"/>
    <w:rsid w:val="00AB55EE"/>
    <w:rsid w:val="00AB7E85"/>
    <w:rsid w:val="00AC08E2"/>
    <w:rsid w:val="00AC1334"/>
    <w:rsid w:val="00AC428F"/>
    <w:rsid w:val="00AD1556"/>
    <w:rsid w:val="00AE2229"/>
    <w:rsid w:val="00AE5116"/>
    <w:rsid w:val="00AF178D"/>
    <w:rsid w:val="00AF683F"/>
    <w:rsid w:val="00B02BFA"/>
    <w:rsid w:val="00B278FC"/>
    <w:rsid w:val="00B326FB"/>
    <w:rsid w:val="00B449D6"/>
    <w:rsid w:val="00B50075"/>
    <w:rsid w:val="00B517A6"/>
    <w:rsid w:val="00B650F1"/>
    <w:rsid w:val="00B66342"/>
    <w:rsid w:val="00B825FE"/>
    <w:rsid w:val="00B85F0A"/>
    <w:rsid w:val="00B94081"/>
    <w:rsid w:val="00BA6A2F"/>
    <w:rsid w:val="00BC3CB4"/>
    <w:rsid w:val="00BC6A6D"/>
    <w:rsid w:val="00BF56F0"/>
    <w:rsid w:val="00C0235A"/>
    <w:rsid w:val="00C2080F"/>
    <w:rsid w:val="00C24E63"/>
    <w:rsid w:val="00C27CF5"/>
    <w:rsid w:val="00C40AF9"/>
    <w:rsid w:val="00C46A5D"/>
    <w:rsid w:val="00C5418B"/>
    <w:rsid w:val="00C6042E"/>
    <w:rsid w:val="00C6083D"/>
    <w:rsid w:val="00C66319"/>
    <w:rsid w:val="00C71023"/>
    <w:rsid w:val="00C75B66"/>
    <w:rsid w:val="00C7627C"/>
    <w:rsid w:val="00C84E71"/>
    <w:rsid w:val="00CB507C"/>
    <w:rsid w:val="00CC04F1"/>
    <w:rsid w:val="00CC4831"/>
    <w:rsid w:val="00CD3530"/>
    <w:rsid w:val="00CE3D7B"/>
    <w:rsid w:val="00D058E7"/>
    <w:rsid w:val="00D243C4"/>
    <w:rsid w:val="00D24A25"/>
    <w:rsid w:val="00D34FE6"/>
    <w:rsid w:val="00D35D2A"/>
    <w:rsid w:val="00D3690A"/>
    <w:rsid w:val="00D4641B"/>
    <w:rsid w:val="00D46F90"/>
    <w:rsid w:val="00D72FC5"/>
    <w:rsid w:val="00D76AFB"/>
    <w:rsid w:val="00D87FE7"/>
    <w:rsid w:val="00D91756"/>
    <w:rsid w:val="00D955CF"/>
    <w:rsid w:val="00DB2F33"/>
    <w:rsid w:val="00DC017D"/>
    <w:rsid w:val="00DE293C"/>
    <w:rsid w:val="00DF26F7"/>
    <w:rsid w:val="00E018EC"/>
    <w:rsid w:val="00E14924"/>
    <w:rsid w:val="00E21F20"/>
    <w:rsid w:val="00E261D6"/>
    <w:rsid w:val="00E316A8"/>
    <w:rsid w:val="00E3713E"/>
    <w:rsid w:val="00E572D3"/>
    <w:rsid w:val="00E57526"/>
    <w:rsid w:val="00E6180A"/>
    <w:rsid w:val="00E732E0"/>
    <w:rsid w:val="00E8345B"/>
    <w:rsid w:val="00E90E69"/>
    <w:rsid w:val="00E923E3"/>
    <w:rsid w:val="00E92D02"/>
    <w:rsid w:val="00EA5DC2"/>
    <w:rsid w:val="00EA7EE8"/>
    <w:rsid w:val="00EB0FD8"/>
    <w:rsid w:val="00EB31D0"/>
    <w:rsid w:val="00EB3B13"/>
    <w:rsid w:val="00EC46BE"/>
    <w:rsid w:val="00EC612C"/>
    <w:rsid w:val="00EE5782"/>
    <w:rsid w:val="00EE5C1B"/>
    <w:rsid w:val="00EE5E05"/>
    <w:rsid w:val="00F00C5D"/>
    <w:rsid w:val="00F24FB0"/>
    <w:rsid w:val="00F26339"/>
    <w:rsid w:val="00F316CD"/>
    <w:rsid w:val="00F35C3F"/>
    <w:rsid w:val="00F4607E"/>
    <w:rsid w:val="00F4756B"/>
    <w:rsid w:val="00F67FE5"/>
    <w:rsid w:val="00F71A50"/>
    <w:rsid w:val="00F720A5"/>
    <w:rsid w:val="00F72FD3"/>
    <w:rsid w:val="00F84F89"/>
    <w:rsid w:val="00FB6AD1"/>
    <w:rsid w:val="00FB7226"/>
    <w:rsid w:val="00FC7CE8"/>
    <w:rsid w:val="00FD0B4E"/>
    <w:rsid w:val="00FD5506"/>
    <w:rsid w:val="00FF15EF"/>
    <w:rsid w:val="4E09F685"/>
    <w:rsid w:val="7073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E40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4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00A"/>
  </w:style>
  <w:style w:type="paragraph" w:styleId="Footer">
    <w:name w:val="footer"/>
    <w:basedOn w:val="Normal"/>
    <w:link w:val="FooterChar"/>
    <w:uiPriority w:val="99"/>
    <w:unhideWhenUsed/>
    <w:rsid w:val="003A4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00A"/>
  </w:style>
  <w:style w:type="paragraph" w:styleId="BalloonText">
    <w:name w:val="Balloon Text"/>
    <w:basedOn w:val="Normal"/>
    <w:link w:val="BalloonTextChar"/>
    <w:uiPriority w:val="99"/>
    <w:semiHidden/>
    <w:unhideWhenUsed/>
    <w:rsid w:val="003A4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00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7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5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515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4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4E4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B31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B31D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1492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149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critical.load.eti@entergy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A427E6FB5B498C3BBF2BDB6B8062" ma:contentTypeVersion="2" ma:contentTypeDescription="Create a new document." ma:contentTypeScope="" ma:versionID="758dcca0510821739d52320a8e469d4b">
  <xsd:schema xmlns:xsd="http://www.w3.org/2001/XMLSchema" xmlns:xs="http://www.w3.org/2001/XMLSchema" xmlns:p="http://schemas.microsoft.com/office/2006/metadata/properties" xmlns:ns2="2b854598-ca7b-4d18-87bd-0417733c3627" targetNamespace="http://schemas.microsoft.com/office/2006/metadata/properties" ma:root="true" ma:fieldsID="9f12dd1f57be4228d2fca97211f20f87" ns2:_="">
    <xsd:import namespace="2b854598-ca7b-4d18-87bd-0417733c36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54598-ca7b-4d18-87bd-0417733c36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93EF9A-B922-4EBD-AB4C-B362EAB86E6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2b854598-ca7b-4d18-87bd-0417733c362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B88B79F-0D20-4C19-851A-631E6FF51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E780D-D17E-4478-B96C-E61031274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54598-ca7b-4d18-87bd-0417733c36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2021-12-21T20:36:00Z</dcterms:created>
  <dcterms:modified xsi:type="dcterms:W3CDTF">2021-12-21T20:36:00Z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0x0101009211A427E6FB5B498C3BBF2BDB6B8062</vt:lpwstr>
  </property>
  <property fmtid="{D5CDD505-2E9C-101B-9397-08002B2CF9AE}" pid="3" name="MSIP_Label_4391f082-e357-48ae-be1c-7e151bab59c6_Enabled">
    <vt:lpwstr>true</vt:lpwstr>
  </property>
  <property fmtid="{D5CDD505-2E9C-101B-9397-08002B2CF9AE}" pid="4" name="MSIP_Label_4391f082-e357-48ae-be1c-7e151bab59c6_SetDate">
    <vt:lpwstr>2021-11-11T13:44:01Z</vt:lpwstr>
  </property>
  <property fmtid="{D5CDD505-2E9C-101B-9397-08002B2CF9AE}" pid="5" name="MSIP_Label_4391f082-e357-48ae-be1c-7e151bab59c6_Method">
    <vt:lpwstr>Standard</vt:lpwstr>
  </property>
  <property fmtid="{D5CDD505-2E9C-101B-9397-08002B2CF9AE}" pid="6" name="MSIP_Label_4391f082-e357-48ae-be1c-7e151bab59c6_Name">
    <vt:lpwstr>4391f082-e357-48ae-be1c-7e151bab59c6</vt:lpwstr>
  </property>
  <property fmtid="{D5CDD505-2E9C-101B-9397-08002B2CF9AE}" pid="7" name="MSIP_Label_4391f082-e357-48ae-be1c-7e151bab59c6_SiteId">
    <vt:lpwstr>e0c13469-6a2d-4ac3-835b-8ec9ed03c9a7</vt:lpwstr>
  </property>
  <property fmtid="{D5CDD505-2E9C-101B-9397-08002B2CF9AE}" pid="8" name="MSIP_Label_4391f082-e357-48ae-be1c-7e151bab59c6_ActionId">
    <vt:lpwstr>e6346c72-402b-45c1-b8c9-c4d37e439441</vt:lpwstr>
  </property>
  <property fmtid="{D5CDD505-2E9C-101B-9397-08002B2CF9AE}" pid="9" name="MSIP_Label_4391f082-e357-48ae-be1c-7e151bab59c6_ContentBits">
    <vt:lpwstr>0</vt:lpwstr>
  </property>
</Properties>
</file>